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360" w:lineRule="auto"/>
        <w:jc w:val="both"/>
        <w:rPr>
          <w:rFonts w:ascii="Arial" w:hAnsi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L="152400" distR="152400" distT="152400" distB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360" w:lineRule="auto"/>
        <w:jc w:val="both"/>
        <w:rPr>
          <w:rFonts w:ascii="Arial" w:hAnsi="Arial"/>
          <w:b w:val="1"/>
          <w:bCs w:val="1"/>
          <w:u w:val="single"/>
        </w:rPr>
      </w:pPr>
    </w:p>
    <w:p>
      <w:pPr>
        <w:pStyle w:val="Treść A"/>
        <w:spacing w:line="360" w:lineRule="auto"/>
        <w:jc w:val="both"/>
        <w:rPr>
          <w:rFonts w:ascii="Arial" w:hAnsi="Arial"/>
          <w:b w:val="1"/>
          <w:bCs w:val="1"/>
          <w:u w:val="single"/>
        </w:rPr>
      </w:pPr>
    </w:p>
    <w:p>
      <w:pPr>
        <w:pStyle w:val="Treść A"/>
        <w:spacing w:line="36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Warszawa, 13.02. 2023 r. </w:t>
      </w:r>
    </w:p>
    <w:p>
      <w:pPr>
        <w:pStyle w:val="Treść A"/>
        <w:spacing w:line="36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Treść A"/>
        <w:spacing w:line="36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Treść A"/>
        <w:spacing w:line="36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Treść A"/>
        <w:spacing w:line="36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P</w:t>
      </w:r>
      <w:r>
        <w:rPr>
          <w:rFonts w:ascii="Arial" w:hAnsi="Arial"/>
          <w:b w:val="1"/>
          <w:bCs w:val="1"/>
          <w:u w:val="single"/>
          <w:rtl w:val="0"/>
        </w:rPr>
        <w:t>erspektyw</w:t>
      </w:r>
      <w:r>
        <w:rPr>
          <w:rFonts w:ascii="Arial" w:hAnsi="Arial"/>
          <w:b w:val="1"/>
          <w:bCs w:val="1"/>
          <w:u w:val="single"/>
          <w:rtl w:val="0"/>
        </w:rPr>
        <w:t>a</w:t>
      </w:r>
      <w:r>
        <w:rPr>
          <w:rFonts w:ascii="Arial" w:hAnsi="Arial"/>
          <w:b w:val="1"/>
          <w:bCs w:val="1"/>
          <w:u w:val="single"/>
          <w:rtl w:val="0"/>
        </w:rPr>
        <w:t xml:space="preserve"> otrzymania przez Polsk</w:t>
      </w:r>
      <w:r>
        <w:rPr>
          <w:rFonts w:ascii="Arial" w:hAnsi="Arial" w:hint="default"/>
          <w:b w:val="1"/>
          <w:bCs w:val="1"/>
          <w:u w:val="single"/>
          <w:rtl w:val="0"/>
        </w:rPr>
        <w:t>ę ś</w:t>
      </w:r>
      <w:r>
        <w:rPr>
          <w:rFonts w:ascii="Arial" w:hAnsi="Arial"/>
          <w:b w:val="1"/>
          <w:bCs w:val="1"/>
          <w:u w:val="single"/>
          <w:rtl w:val="0"/>
        </w:rPr>
        <w:t>rodk</w:t>
      </w:r>
      <w:r>
        <w:rPr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u w:val="single"/>
          <w:rtl w:val="0"/>
        </w:rPr>
        <w:t>w z KPO</w:t>
      </w:r>
      <w:r>
        <w:rPr>
          <w:rFonts w:ascii="Arial" w:hAnsi="Arial"/>
          <w:b w:val="1"/>
          <w:bCs w:val="1"/>
          <w:u w:val="single"/>
          <w:rtl w:val="0"/>
        </w:rPr>
        <w:t xml:space="preserve"> wci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ąż </w:t>
      </w:r>
      <w:r>
        <w:rPr>
          <w:rFonts w:ascii="Arial" w:hAnsi="Arial"/>
          <w:b w:val="1"/>
          <w:bCs w:val="1"/>
          <w:u w:val="single"/>
          <w:rtl w:val="0"/>
        </w:rPr>
        <w:t>odleg</w:t>
      </w:r>
      <w:r>
        <w:rPr>
          <w:rFonts w:ascii="Arial" w:hAnsi="Arial" w:hint="default"/>
          <w:b w:val="1"/>
          <w:bCs w:val="1"/>
          <w:u w:val="single"/>
          <w:rtl w:val="0"/>
        </w:rPr>
        <w:t>ł</w:t>
      </w:r>
      <w:r>
        <w:rPr>
          <w:rFonts w:ascii="Arial" w:hAnsi="Arial"/>
          <w:b w:val="1"/>
          <w:bCs w:val="1"/>
          <w:u w:val="single"/>
          <w:rtl w:val="0"/>
        </w:rPr>
        <w:t>a</w:t>
      </w:r>
      <w:r>
        <w:rPr>
          <w:rFonts w:ascii="Arial" w:hAnsi="Arial"/>
          <w:b w:val="1"/>
          <w:bCs w:val="1"/>
          <w:u w:val="single"/>
          <w:rtl w:val="0"/>
        </w:rPr>
        <w:t>.</w:t>
      </w:r>
    </w:p>
    <w:p>
      <w:pPr>
        <w:pStyle w:val="Treść A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</w:t>
      </w:r>
    </w:p>
    <w:p>
      <w:pPr>
        <w:pStyle w:val="Treść A"/>
        <w:spacing w:line="360" w:lineRule="auto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 xml:space="preserve">Prezydent Andrzej Duda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skierowa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ł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ustaw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ę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 S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dzie Najwy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szym do Trybuna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 xml:space="preserve">u Konstytucyjnego i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zaapelowa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ł </w:t>
      </w:r>
      <w:r>
        <w:rPr>
          <w:rFonts w:ascii="Arial" w:hAnsi="Arial"/>
          <w:b w:val="1"/>
          <w:bCs w:val="1"/>
          <w:shd w:val="clear" w:color="auto" w:fill="ffffff"/>
          <w:rtl w:val="0"/>
          <w:lang w:val="es-ES_tradnl"/>
        </w:rPr>
        <w:t>do s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dzi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:lang w:val="es-ES_tradnl"/>
        </w:rPr>
        <w:t xml:space="preserve">w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 niezw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oczne zaj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cie si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ę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nowel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 xml:space="preserve">. </w:t>
      </w:r>
    </w:p>
    <w:p>
      <w:pPr>
        <w:pStyle w:val="Treść A"/>
        <w:spacing w:line="360" w:lineRule="auto"/>
        <w:rPr>
          <w:rFonts w:ascii="Arial" w:cs="Arial" w:hAnsi="Arial" w:eastAsia="Arial"/>
          <w:outline w:val="0"/>
          <w:color w:val="ff2600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</w:p>
    <w:p>
      <w:pPr>
        <w:pStyle w:val="Domyślne"/>
        <w:spacing w:before="0" w:line="360" w:lineRule="auto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u w:color="ff2600"/>
          <w:shd w:val="clear" w:color="auto" w:fill="ffffff"/>
          <w:rtl w:val="0"/>
        </w:rPr>
        <w:t>De</w:t>
      </w:r>
      <w:r>
        <w:rPr>
          <w:rFonts w:ascii="Arial" w:hAnsi="Arial"/>
          <w:b w:val="1"/>
          <w:bCs w:val="1"/>
          <w:i w:val="1"/>
          <w:iCs w:val="1"/>
          <w:rtl w:val="0"/>
        </w:rPr>
        <w:t>cyzja Prezydenta oddala o wiele miesi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ę</w:t>
      </w:r>
      <w:r>
        <w:rPr>
          <w:rFonts w:ascii="Arial" w:hAnsi="Arial"/>
          <w:b w:val="1"/>
          <w:bCs w:val="1"/>
          <w:i w:val="1"/>
          <w:iCs w:val="1"/>
          <w:rtl w:val="0"/>
        </w:rPr>
        <w:t>cy perspektyw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ę </w:t>
      </w:r>
      <w:r>
        <w:rPr>
          <w:rFonts w:ascii="Arial" w:hAnsi="Arial"/>
          <w:b w:val="1"/>
          <w:bCs w:val="1"/>
          <w:i w:val="1"/>
          <w:iCs w:val="1"/>
          <w:rtl w:val="0"/>
        </w:rPr>
        <w:t>otrzymania przez Polsk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ę ś</w:t>
      </w:r>
      <w:r>
        <w:rPr>
          <w:rFonts w:ascii="Arial" w:hAnsi="Arial"/>
          <w:b w:val="1"/>
          <w:bCs w:val="1"/>
          <w:i w:val="1"/>
          <w:iCs w:val="1"/>
          <w:rtl w:val="0"/>
        </w:rPr>
        <w:t>rodk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i w:val="1"/>
          <w:iCs w:val="1"/>
          <w:rtl w:val="0"/>
        </w:rPr>
        <w:t>w z KPO.</w:t>
      </w:r>
      <w:r>
        <w:rPr>
          <w:rFonts w:ascii="Arial" w:hAnsi="Arial"/>
          <w:i w:val="1"/>
          <w:iCs w:val="1"/>
          <w:rtl w:val="0"/>
        </w:rPr>
        <w:t xml:space="preserve"> Zamiast oczekiwanego przez biznes szybkiego wdro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enia ustawy, mamy skierowanie jej do Trybuna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u Konstytucyjnego z pro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b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Prezydenta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o niezw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oczne zaj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cie si</w:t>
      </w:r>
      <w:r>
        <w:rPr>
          <w:rFonts w:ascii="Arial" w:hAnsi="Arial" w:hint="default"/>
          <w:i w:val="1"/>
          <w:iCs w:val="1"/>
          <w:rtl w:val="0"/>
        </w:rPr>
        <w:t xml:space="preserve">ę 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wa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n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ustaw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. Tymczasem szybkiego rozpoznania raczej nie b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dzie i to z dw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ch zasadniczych powod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w. Po pierwsze ilo</w:t>
      </w:r>
      <w:r>
        <w:rPr>
          <w:rFonts w:ascii="Arial" w:hAnsi="Arial" w:hint="default"/>
          <w:i w:val="1"/>
          <w:iCs w:val="1"/>
          <w:rtl w:val="0"/>
        </w:rPr>
        <w:t xml:space="preserve">ść </w:t>
      </w:r>
      <w:r>
        <w:rPr>
          <w:rFonts w:ascii="Arial" w:hAnsi="Arial"/>
          <w:i w:val="1"/>
          <w:iCs w:val="1"/>
          <w:rtl w:val="0"/>
        </w:rPr>
        <w:t>rozstrzygni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tych przez TK spraw z roku na rok jest coraz mniejsza, a w Trybunale znajduj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si</w:t>
      </w:r>
      <w:r>
        <w:rPr>
          <w:rFonts w:ascii="Arial" w:hAnsi="Arial" w:hint="default"/>
          <w:i w:val="1"/>
          <w:iCs w:val="1"/>
          <w:rtl w:val="0"/>
        </w:rPr>
        <w:t xml:space="preserve">ę </w:t>
      </w:r>
      <w:r>
        <w:rPr>
          <w:rFonts w:ascii="Arial" w:hAnsi="Arial"/>
          <w:i w:val="1"/>
          <w:iCs w:val="1"/>
          <w:rtl w:val="0"/>
        </w:rPr>
        <w:t>ci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gle jeszcze nierozstrzygni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te sprawy, kt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re wp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yn</w:t>
      </w:r>
      <w:r>
        <w:rPr>
          <w:rFonts w:ascii="Arial" w:hAnsi="Arial" w:hint="default"/>
          <w:i w:val="1"/>
          <w:iCs w:val="1"/>
          <w:rtl w:val="0"/>
        </w:rPr>
        <w:t>ęł</w:t>
      </w:r>
      <w:r>
        <w:rPr>
          <w:rFonts w:ascii="Arial" w:hAnsi="Arial"/>
          <w:i w:val="1"/>
          <w:iCs w:val="1"/>
          <w:rtl w:val="0"/>
        </w:rPr>
        <w:t>y w 2014. Po drugie w TK istnieje obecnie wewn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trzny sp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r mi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dzy s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dziami co do tego, czy obecna Prezes TK nadal pe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  <w:lang w:val="it-IT"/>
        </w:rPr>
        <w:t>ni t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funkcj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 xml:space="preserve">. Jest to o tyle istotne, 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e w kwestii zgodno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 z Konstytucj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ustawy o S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dzie Najwy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szym TK zobligowany jest orzeka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</w:rPr>
        <w:t>w pe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nym sk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adzie, co w zwi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zku ze sporem mo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e by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</w:rPr>
        <w:t>utrudnione.</w:t>
      </w:r>
      <w:r>
        <w:rPr>
          <w:rFonts w:ascii="Arial" w:hAnsi="Arial" w:hint="default"/>
          <w:i w:val="1"/>
          <w:iCs w:val="1"/>
          <w:rtl w:val="0"/>
        </w:rPr>
        <w:t> </w:t>
      </w:r>
    </w:p>
    <w:p>
      <w:pPr>
        <w:pStyle w:val="Domyślne"/>
        <w:spacing w:before="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</w:rPr>
        <w:t>Jednocze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nie istnieje powa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ne ryzyko stwierdzenia niezgodno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 z Konstytucj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zaskar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onej ustawy. Ustawa zawiera bowiem rozwi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zania, kt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re budz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w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tpliwo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 natury prawnej. W przypadku potwierdzenia si</w:t>
      </w:r>
      <w:r>
        <w:rPr>
          <w:rFonts w:ascii="Arial" w:hAnsi="Arial" w:hint="default"/>
          <w:i w:val="1"/>
          <w:iCs w:val="1"/>
          <w:rtl w:val="0"/>
        </w:rPr>
        <w:t xml:space="preserve">ę </w:t>
      </w:r>
      <w:r>
        <w:rPr>
          <w:rFonts w:ascii="Arial" w:hAnsi="Arial"/>
          <w:i w:val="1"/>
          <w:iCs w:val="1"/>
          <w:rtl w:val="0"/>
        </w:rPr>
        <w:t>tych w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tpliwo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ci, proces legislacyjny b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dzie musia</w:t>
      </w:r>
      <w:r>
        <w:rPr>
          <w:rFonts w:ascii="Arial" w:hAnsi="Arial" w:hint="default"/>
          <w:i w:val="1"/>
          <w:iCs w:val="1"/>
          <w:rtl w:val="0"/>
        </w:rPr>
        <w:t xml:space="preserve">ł </w:t>
      </w:r>
      <w:r>
        <w:rPr>
          <w:rFonts w:ascii="Arial" w:hAnsi="Arial"/>
          <w:i w:val="1"/>
          <w:iCs w:val="1"/>
          <w:rtl w:val="0"/>
        </w:rPr>
        <w:t>by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</w:rPr>
        <w:t>wdro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ony od pocz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tku, co oczywi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cie zajmie czas.</w:t>
      </w:r>
      <w:r>
        <w:rPr>
          <w:rFonts w:ascii="Arial" w:hAnsi="Arial" w:hint="default"/>
          <w:i w:val="1"/>
          <w:iCs w:val="1"/>
          <w:rtl w:val="0"/>
        </w:rPr>
        <w:t> </w:t>
      </w:r>
    </w:p>
    <w:p>
      <w:pPr>
        <w:pStyle w:val="Domyślne"/>
        <w:spacing w:before="0"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i w:val="1"/>
          <w:iCs w:val="1"/>
          <w:rtl w:val="0"/>
        </w:rPr>
        <w:t>Zatem w tak tak wa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nej dla przedsi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biorc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i ca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ej gospodarki sprawie, politycy niestety zawiedli. - powiedzia</w:t>
      </w:r>
      <w:r>
        <w:rPr>
          <w:rFonts w:ascii="Arial" w:hAnsi="Arial" w:hint="default"/>
          <w:i w:val="1"/>
          <w:iCs w:val="1"/>
          <w:rtl w:val="0"/>
        </w:rPr>
        <w:t xml:space="preserve">ł </w:t>
      </w:r>
      <w:r>
        <w:rPr>
          <w:rFonts w:ascii="Arial" w:hAnsi="Arial"/>
          <w:b w:val="1"/>
          <w:bCs w:val="1"/>
          <w:i w:val="1"/>
          <w:iCs w:val="1"/>
          <w:rtl w:val="0"/>
          <w:lang w:val="es-ES_tradnl"/>
        </w:rPr>
        <w:t>Rados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ł</w:t>
      </w:r>
      <w:r>
        <w:rPr>
          <w:rFonts w:ascii="Arial" w:hAnsi="Arial"/>
          <w:b w:val="1"/>
          <w:bCs w:val="1"/>
          <w:i w:val="1"/>
          <w:iCs w:val="1"/>
          <w:rtl w:val="0"/>
        </w:rPr>
        <w:t>aw P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ł</w:t>
      </w:r>
      <w:r>
        <w:rPr>
          <w:rFonts w:ascii="Arial" w:hAnsi="Arial"/>
          <w:b w:val="1"/>
          <w:bCs w:val="1"/>
          <w:i w:val="1"/>
          <w:iCs w:val="1"/>
          <w:rtl w:val="0"/>
        </w:rPr>
        <w:t xml:space="preserve">onka - ekspert BCC ds. gospodarki. 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cs="Arial" w:hAnsi="Arial" w:eastAsia="Arial"/>
          <w:shd w:val="clear" w:color="auto" w:fill="ffffff"/>
        </w:rPr>
        <w:tab/>
      </w:r>
      <w:r>
        <w:rPr>
          <w:rFonts w:ascii="Arial" w:hAnsi="Arial"/>
          <w:shd w:val="clear" w:color="auto" w:fill="ffffff"/>
          <w:rtl w:val="0"/>
        </w:rPr>
        <w:t>Zgodnie z nowelizacj</w:t>
      </w:r>
      <w:r>
        <w:rPr>
          <w:rFonts w:ascii="Arial" w:hAnsi="Arial" w:hint="default"/>
          <w:shd w:val="clear" w:color="auto" w:fill="ffffff"/>
          <w:rtl w:val="0"/>
        </w:rPr>
        <w:t xml:space="preserve">ą </w:t>
      </w:r>
      <w:r>
        <w:rPr>
          <w:rFonts w:ascii="Arial" w:hAnsi="Arial"/>
          <w:shd w:val="clear" w:color="auto" w:fill="ffffff"/>
          <w:rtl w:val="0"/>
        </w:rPr>
        <w:t xml:space="preserve">ustawy o SN </w:t>
      </w:r>
      <w:r>
        <w:rPr>
          <w:rFonts w:ascii="Arial" w:hAnsi="Arial"/>
          <w:shd w:val="clear" w:color="auto" w:fill="ffffff"/>
          <w:rtl w:val="0"/>
        </w:rPr>
        <w:t>sprawy dyscyplinarne i immunitetowe s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dzi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 ma rozstrzyga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Naczelny S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 xml:space="preserve">d Administracyjny, a nie </w:t>
      </w:r>
      <w:r>
        <w:rPr>
          <w:rFonts w:ascii="Arial" w:hAnsi="Arial"/>
          <w:shd w:val="clear" w:color="auto" w:fill="ffffff"/>
          <w:rtl w:val="0"/>
          <w:lang w:val="en-US"/>
        </w:rPr>
        <w:t>j</w:t>
      </w:r>
      <w:r>
        <w:rPr>
          <w:rFonts w:ascii="Arial" w:hAnsi="Arial"/>
          <w:shd w:val="clear" w:color="auto" w:fill="ffffff"/>
          <w:rtl w:val="0"/>
        </w:rPr>
        <w:t>ak dot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d Izba Odpowiedzialno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Zawodowej S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du Najwy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szego.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/>
          <w:shd w:val="clear" w:color="auto" w:fill="ffffff"/>
          <w:rtl w:val="0"/>
        </w:rPr>
        <w:t>Nowela zak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ada tak</w:t>
      </w:r>
      <w:r>
        <w:rPr>
          <w:rFonts w:ascii="Arial" w:hAnsi="Arial" w:hint="default"/>
          <w:shd w:val="clear" w:color="auto" w:fill="ffffff"/>
          <w:rtl w:val="0"/>
        </w:rPr>
        <w:t>ż</w:t>
      </w:r>
      <w:r>
        <w:rPr>
          <w:rFonts w:ascii="Arial" w:hAnsi="Arial"/>
          <w:shd w:val="clear" w:color="auto" w:fill="ffffff"/>
          <w:rtl w:val="0"/>
        </w:rPr>
        <w:t>e zasadnicze zmiany dotycz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ce niezawis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</w:rPr>
        <w:t>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/>
          <w:shd w:val="clear" w:color="auto" w:fill="ffffff"/>
          <w:rtl w:val="0"/>
        </w:rPr>
        <w:t>i bezstronno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  <w:lang w:val="it-IT"/>
        </w:rPr>
        <w:t>ci s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dziego. NSA ma rozstrzyga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tzw. sprawy immunitetowe s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dzi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 wszystkich s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d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 w tym zezwala</w:t>
      </w:r>
      <w:r>
        <w:rPr>
          <w:rFonts w:ascii="Arial" w:hAnsi="Arial" w:hint="default"/>
          <w:shd w:val="clear" w:color="auto" w:fill="ffffff"/>
          <w:rtl w:val="0"/>
        </w:rPr>
        <w:t xml:space="preserve">ć </w:t>
      </w:r>
      <w:r>
        <w:rPr>
          <w:rFonts w:ascii="Arial" w:hAnsi="Arial"/>
          <w:shd w:val="clear" w:color="auto" w:fill="ffffff"/>
          <w:rtl w:val="0"/>
        </w:rPr>
        <w:t>na poci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  <w:lang w:val="it-IT"/>
        </w:rPr>
        <w:t>gni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cie s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dzi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 oraz</w:t>
      </w:r>
      <w:r>
        <w:rPr>
          <w:rFonts w:ascii="Arial" w:hAnsi="Arial"/>
          <w:shd w:val="clear" w:color="auto" w:fill="ffffff"/>
          <w:rtl w:val="0"/>
          <w:lang w:val="es-ES_tradnl"/>
        </w:rPr>
        <w:t xml:space="preserve"> asesor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w s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dowych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/>
          <w:shd w:val="clear" w:color="auto" w:fill="ffffff"/>
          <w:rtl w:val="0"/>
        </w:rPr>
        <w:t>do odpowiedzialno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karnej i ich tymczasowe aresztowanie.</w:t>
      </w:r>
    </w:p>
    <w:p>
      <w:pPr>
        <w:pStyle w:val="Treść A"/>
        <w:spacing w:line="360" w:lineRule="auto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i w:val="1"/>
          <w:iCs w:val="1"/>
          <w:u w:color="ff2600"/>
          <w:rtl w:val="0"/>
        </w:rPr>
        <w:t>Zale</w:t>
      </w:r>
      <w:r>
        <w:rPr>
          <w:rFonts w:ascii="Arial" w:hAnsi="Arial" w:hint="default"/>
          <w:i w:val="1"/>
          <w:iCs w:val="1"/>
          <w:u w:color="ff2600"/>
          <w:rtl w:val="0"/>
        </w:rPr>
        <w:t>ż</w:t>
      </w:r>
      <w:r>
        <w:rPr>
          <w:rFonts w:ascii="Arial" w:hAnsi="Arial"/>
          <w:i w:val="1"/>
          <w:iCs w:val="1"/>
          <w:u w:color="ff2600"/>
          <w:rtl w:val="0"/>
        </w:rPr>
        <w:t xml:space="preserve">y mi na jak najszybszym uruchomieniu </w:t>
      </w:r>
      <w:r>
        <w:rPr>
          <w:rFonts w:ascii="Arial" w:hAnsi="Arial" w:hint="default"/>
          <w:i w:val="1"/>
          <w:iCs w:val="1"/>
          <w:u w:color="ff2600"/>
          <w:rtl w:val="0"/>
        </w:rPr>
        <w:t>ś</w:t>
      </w:r>
      <w:r>
        <w:rPr>
          <w:rFonts w:ascii="Arial" w:hAnsi="Arial"/>
          <w:i w:val="1"/>
          <w:iCs w:val="1"/>
          <w:u w:color="ff2600"/>
          <w:rtl w:val="0"/>
        </w:rPr>
        <w:t>rodk</w:t>
      </w:r>
      <w:r>
        <w:rPr>
          <w:rFonts w:ascii="Arial" w:hAnsi="Arial" w:hint="default"/>
          <w:i w:val="1"/>
          <w:iCs w:val="1"/>
          <w:u w:color="ff2600"/>
          <w:rtl w:val="0"/>
          <w:lang w:val="es-ES_tradnl"/>
        </w:rPr>
        <w:t>ó</w:t>
      </w:r>
      <w:r>
        <w:rPr>
          <w:rFonts w:ascii="Arial" w:hAnsi="Arial"/>
          <w:i w:val="1"/>
          <w:iCs w:val="1"/>
          <w:u w:color="ff2600"/>
          <w:rtl w:val="0"/>
        </w:rPr>
        <w:t>w z Krajowego Planu Odbudowy, kt</w:t>
      </w:r>
      <w:r>
        <w:rPr>
          <w:rFonts w:ascii="Arial" w:hAnsi="Arial" w:hint="default"/>
          <w:i w:val="1"/>
          <w:iCs w:val="1"/>
          <w:u w:color="ff2600"/>
          <w:rtl w:val="0"/>
          <w:lang w:val="es-ES_tradnl"/>
        </w:rPr>
        <w:t>ó</w:t>
      </w:r>
      <w:r>
        <w:rPr>
          <w:rFonts w:ascii="Arial" w:hAnsi="Arial"/>
          <w:i w:val="1"/>
          <w:iCs w:val="1"/>
          <w:u w:color="ff2600"/>
          <w:rtl w:val="0"/>
        </w:rPr>
        <w:t>re s</w:t>
      </w:r>
      <w:r>
        <w:rPr>
          <w:rFonts w:ascii="Arial" w:hAnsi="Arial" w:hint="default"/>
          <w:i w:val="1"/>
          <w:iCs w:val="1"/>
          <w:u w:color="ff2600"/>
          <w:rtl w:val="0"/>
        </w:rPr>
        <w:t xml:space="preserve">ą </w:t>
      </w:r>
      <w:r>
        <w:rPr>
          <w:rFonts w:ascii="Arial" w:hAnsi="Arial"/>
          <w:i w:val="1"/>
          <w:iCs w:val="1"/>
          <w:u w:color="ff2600"/>
          <w:rtl w:val="0"/>
        </w:rPr>
        <w:t>potrzebne do rozwoju polskiej gospodarki, dlatego podj</w:t>
      </w:r>
      <w:r>
        <w:rPr>
          <w:rFonts w:ascii="Arial" w:hAnsi="Arial" w:hint="default"/>
          <w:i w:val="1"/>
          <w:iCs w:val="1"/>
          <w:u w:color="ff2600"/>
          <w:rtl w:val="0"/>
        </w:rPr>
        <w:t>ął</w:t>
      </w:r>
      <w:r>
        <w:rPr>
          <w:rFonts w:ascii="Arial" w:hAnsi="Arial"/>
          <w:i w:val="1"/>
          <w:iCs w:val="1"/>
          <w:u w:color="ff2600"/>
          <w:rtl w:val="0"/>
        </w:rPr>
        <w:t>em decyzj</w:t>
      </w:r>
      <w:r>
        <w:rPr>
          <w:rFonts w:ascii="Arial" w:hAnsi="Arial" w:hint="default"/>
          <w:i w:val="1"/>
          <w:iCs w:val="1"/>
          <w:u w:color="ff2600"/>
          <w:rtl w:val="0"/>
        </w:rPr>
        <w:t xml:space="preserve">ę </w:t>
      </w:r>
      <w:r>
        <w:rPr>
          <w:rFonts w:ascii="Arial" w:hAnsi="Arial"/>
          <w:i w:val="1"/>
          <w:iCs w:val="1"/>
          <w:u w:color="ff2600"/>
          <w:rtl w:val="0"/>
        </w:rPr>
        <w:t>o skierowaniu ustawy do Trybuna</w:t>
      </w:r>
      <w:r>
        <w:rPr>
          <w:rFonts w:ascii="Arial" w:hAnsi="Arial" w:hint="default"/>
          <w:i w:val="1"/>
          <w:iCs w:val="1"/>
          <w:u w:color="ff2600"/>
          <w:rtl w:val="0"/>
        </w:rPr>
        <w:t>ł</w:t>
      </w:r>
      <w:r>
        <w:rPr>
          <w:rFonts w:ascii="Arial" w:hAnsi="Arial"/>
          <w:i w:val="1"/>
          <w:iCs w:val="1"/>
          <w:u w:color="ff2600"/>
          <w:rtl w:val="0"/>
        </w:rPr>
        <w:t xml:space="preserve">u Konstytucyjnego w trybie prewencyjnym.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Zwracam si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z apelem do s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ę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dzi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 Trybuna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u Konstytucyjnego o niezw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oczne zaj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ę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cie si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t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wa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n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ustaw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i prace nad ni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 poczuciu odpowiedzialno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ś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ci za bezpiecze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ń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stwo prawne i ekonomiczne Polek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         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i Polak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w.</w:t>
      </w:r>
      <w:r>
        <w:rPr>
          <w:rFonts w:ascii="Arial" w:hAnsi="Arial"/>
          <w:shd w:val="clear" w:color="auto" w:fill="ffffff"/>
          <w:rtl w:val="0"/>
        </w:rPr>
        <w:t xml:space="preserve"> - powiedzia</w:t>
      </w:r>
      <w:r>
        <w:rPr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Fonts w:ascii="Arial" w:hAnsi="Arial"/>
          <w:shd w:val="clear" w:color="auto" w:fill="ffffff"/>
          <w:rtl w:val="0"/>
        </w:rPr>
        <w:t>prezydent.</w:t>
      </w:r>
    </w:p>
    <w:p>
      <w:pPr>
        <w:pStyle w:val="Treść A"/>
        <w:spacing w:line="360" w:lineRule="auto"/>
        <w:rPr>
          <w:rFonts w:ascii="Arial" w:cs="Arial" w:hAnsi="Arial" w:eastAsia="Arial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</w:rPr>
        <w:t>Ustawa nie b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dzie obowi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zywa</w:t>
      </w:r>
      <w:r>
        <w:rPr>
          <w:rFonts w:ascii="Arial" w:hAnsi="Arial" w:hint="default"/>
          <w:shd w:val="clear" w:color="auto" w:fill="ffffff"/>
          <w:rtl w:val="0"/>
        </w:rPr>
        <w:t>ł</w:t>
      </w:r>
      <w:r>
        <w:rPr>
          <w:rFonts w:ascii="Arial" w:hAnsi="Arial"/>
          <w:shd w:val="clear" w:color="auto" w:fill="ffffff"/>
          <w:rtl w:val="0"/>
          <w:lang w:val="it-IT"/>
        </w:rPr>
        <w:t>a, dop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ki Trybuna</w:t>
      </w:r>
      <w:r>
        <w:rPr>
          <w:rFonts w:ascii="Arial" w:hAnsi="Arial" w:hint="default"/>
          <w:shd w:val="clear" w:color="auto" w:fill="ffffff"/>
          <w:rtl w:val="0"/>
        </w:rPr>
        <w:t xml:space="preserve">ł </w:t>
      </w:r>
      <w:r>
        <w:rPr>
          <w:rFonts w:ascii="Arial" w:hAnsi="Arial"/>
          <w:shd w:val="clear" w:color="auto" w:fill="ffffff"/>
          <w:rtl w:val="0"/>
        </w:rPr>
        <w:t>Konstytucyjny nie wypowie si</w:t>
      </w:r>
      <w:r>
        <w:rPr>
          <w:rFonts w:ascii="Arial" w:hAnsi="Arial" w:hint="default"/>
          <w:shd w:val="clear" w:color="auto" w:fill="ffffff"/>
          <w:rtl w:val="0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>na temat jej zgodno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ci z konstytucj</w:t>
      </w:r>
      <w:r>
        <w:rPr>
          <w:rFonts w:ascii="Arial" w:hAnsi="Arial" w:hint="default"/>
          <w:shd w:val="clear" w:color="auto" w:fill="ffffff"/>
          <w:rtl w:val="0"/>
        </w:rPr>
        <w:t>ą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18"/>
          <w:szCs w:val="18"/>
          <w:shd w:val="clear" w:color="auto" w:fill="ffffff"/>
        </w:rPr>
      </w:pPr>
    </w:p>
    <w:p>
      <w:pPr>
        <w:pStyle w:val="Treść A"/>
        <w:spacing w:line="360" w:lineRule="auto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***</w:t>
      </w:r>
    </w:p>
    <w:p>
      <w:pPr>
        <w:pStyle w:val="Treść A"/>
        <w:spacing w:line="360" w:lineRule="auto"/>
        <w:rPr>
          <w:rFonts w:ascii="Arial" w:cs="Arial" w:hAnsi="Arial" w:eastAsia="Arial"/>
          <w:sz w:val="18"/>
          <w:szCs w:val="18"/>
        </w:rPr>
      </w:pP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BCC to najwi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ę</w:t>
      </w:r>
      <w:r>
        <w:rPr>
          <w:rFonts w:ascii="Arial" w:hAnsi="Arial"/>
          <w:b w:val="1"/>
          <w:bCs w:val="1"/>
          <w:sz w:val="18"/>
          <w:szCs w:val="18"/>
          <w:rtl w:val="0"/>
        </w:rPr>
        <w:t>ksza w kraju ustawowa organizacja indywidualnych pracodawc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</w:rPr>
        <w:t>w. Cz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onkowie Klubu zatrudniaj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sz w:val="18"/>
          <w:szCs w:val="18"/>
          <w:rtl w:val="0"/>
        </w:rPr>
        <w:t>ponad 400 tys. pracownik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</w:rPr>
        <w:t>w, przychody firm to ponad 200 miliard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</w:rPr>
        <w:t>w z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otych, a siedziby rozlokowane 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sz w:val="18"/>
          <w:szCs w:val="18"/>
          <w:rtl w:val="0"/>
        </w:rPr>
        <w:t>w 250 miastach. Na terenie Polski dzia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aj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22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"https://www.bcc.org.pl/loze-regionalne/"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lo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ż</w:t>
      </w:r>
      <w:r>
        <w:rPr>
          <w:rStyle w:val="Hyperlink.0"/>
          <w:rtl w:val="0"/>
        </w:rPr>
        <w:t>e regionalne</w:t>
      </w:r>
      <w:r>
        <w:rPr/>
        <w:fldChar w:fldCharType="end" w:fldLock="0"/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. Do BCC nale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żą 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przedstawiciele wszystkich bran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ż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, mi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ę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ę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ksi polscy producenci, uczelnie wy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ż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ł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 xml:space="preserve">onkami BCC 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klubu przedsi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ę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biorc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ó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w s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ą 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tak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ż</w:t>
      </w: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 xml:space="preserve">e prawnicy, dziennikarze, naukowcy, wydawcy, lekarze, wojskowi i studenci. </w:t>
      </w:r>
    </w:p>
    <w:p>
      <w:pPr>
        <w:pStyle w:val="Treść A"/>
        <w:spacing w:line="360" w:lineRule="auto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Treść A"/>
        <w:spacing w:line="360" w:lineRule="auto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b w:val="1"/>
          <w:bCs w:val="1"/>
          <w:outline w:val="0"/>
          <w:color w:val="33363b"/>
          <w:sz w:val="18"/>
          <w:szCs w:val="18"/>
          <w:u w:color="33363b"/>
          <w:rtl w:val="0"/>
          <w:lang w:val="de-DE"/>
          <w14:textFill>
            <w14:solidFill>
              <w14:srgbClr w14:val="33363B"/>
            </w14:solidFill>
          </w14:textFill>
        </w:rPr>
        <w:t>Wi</w:t>
      </w:r>
      <w:r>
        <w:rPr>
          <w:rStyle w:val="Brak"/>
          <w:rFonts w:ascii="Arial" w:hAnsi="Arial" w:hint="default"/>
          <w:b w:val="1"/>
          <w:bCs w:val="1"/>
          <w:outline w:val="0"/>
          <w:color w:val="33363b"/>
          <w:sz w:val="18"/>
          <w:szCs w:val="18"/>
          <w:u w:color="33363b"/>
          <w:rtl w:val="0"/>
          <w:lang w:val="en-US"/>
          <w14:textFill>
            <w14:solidFill>
              <w14:srgbClr w14:val="33363B"/>
            </w14:solidFill>
          </w14:textFill>
        </w:rPr>
        <w:t>ę</w:t>
      </w:r>
      <w:r>
        <w:rPr>
          <w:rStyle w:val="Brak"/>
          <w:rFonts w:ascii="Arial" w:hAnsi="Arial"/>
          <w:b w:val="1"/>
          <w:bCs w:val="1"/>
          <w:outline w:val="0"/>
          <w:color w:val="33363b"/>
          <w:sz w:val="18"/>
          <w:szCs w:val="18"/>
          <w:u w:color="33363b"/>
          <w:rtl w:val="0"/>
          <w14:textFill>
            <w14:solidFill>
              <w14:srgbClr w14:val="33363B"/>
            </w14:solidFill>
          </w14:textFill>
        </w:rPr>
        <w:t>cej o BCC:</w:t>
      </w:r>
    </w:p>
    <w:p>
      <w:pPr>
        <w:pStyle w:val="Treść A"/>
        <w:spacing w:line="360" w:lineRule="auto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"http://www.bcc.pl"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www.bcc.pl</w:t>
      </w:r>
      <w:r>
        <w:rPr/>
        <w:fldChar w:fldCharType="end" w:fldLock="0"/>
      </w:r>
    </w:p>
    <w:p>
      <w:pPr>
        <w:pStyle w:val="Treść A"/>
        <w:spacing w:line="360" w:lineRule="auto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b w:val="1"/>
          <w:bCs w:val="1"/>
          <w:outline w:val="0"/>
          <w:color w:val="33363b"/>
          <w:sz w:val="18"/>
          <w:szCs w:val="18"/>
          <w:u w:color="33363b"/>
          <w:rtl w:val="0"/>
          <w14:textFill>
            <w14:solidFill>
              <w14:srgbClr w14:val="33363B"/>
            </w14:solidFill>
          </w14:textFill>
        </w:rPr>
        <w:t>Business Centre Club w mediach spo</w:t>
      </w:r>
      <w:r>
        <w:rPr>
          <w:rStyle w:val="Brak"/>
          <w:rFonts w:ascii="Arial" w:hAnsi="Arial" w:hint="default"/>
          <w:b w:val="1"/>
          <w:bCs w:val="1"/>
          <w:outline w:val="0"/>
          <w:color w:val="33363b"/>
          <w:sz w:val="18"/>
          <w:szCs w:val="18"/>
          <w:u w:color="33363b"/>
          <w:rtl w:val="0"/>
          <w:lang w:val="en-US"/>
          <w14:textFill>
            <w14:solidFill>
              <w14:srgbClr w14:val="33363B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33363b"/>
          <w:sz w:val="18"/>
          <w:szCs w:val="18"/>
          <w:u w:color="33363b"/>
          <w:rtl w:val="0"/>
          <w14:textFill>
            <w14:solidFill>
              <w14:srgbClr w14:val="33363B"/>
            </w14:solidFill>
          </w14:textFill>
        </w:rPr>
        <w:t>eczno</w:t>
      </w:r>
      <w:r>
        <w:rPr>
          <w:rStyle w:val="Brak"/>
          <w:rFonts w:ascii="Arial" w:hAnsi="Arial" w:hint="default"/>
          <w:b w:val="1"/>
          <w:bCs w:val="1"/>
          <w:outline w:val="0"/>
          <w:color w:val="33363b"/>
          <w:sz w:val="18"/>
          <w:szCs w:val="18"/>
          <w:u w:color="33363b"/>
          <w:rtl w:val="0"/>
          <w:lang w:val="en-US"/>
          <w14:textFill>
            <w14:solidFill>
              <w14:srgbClr w14:val="33363B"/>
            </w14:solidFill>
          </w14:textFill>
        </w:rPr>
        <w:t>ś</w:t>
      </w:r>
      <w:r>
        <w:rPr>
          <w:rStyle w:val="Brak"/>
          <w:rFonts w:ascii="Arial" w:hAnsi="Arial"/>
          <w:b w:val="1"/>
          <w:bCs w:val="1"/>
          <w:outline w:val="0"/>
          <w:color w:val="33363b"/>
          <w:sz w:val="18"/>
          <w:szCs w:val="18"/>
          <w:u w:color="33363b"/>
          <w:rtl w:val="0"/>
          <w14:textFill>
            <w14:solidFill>
              <w14:srgbClr w14:val="33363B"/>
            </w14:solidFill>
          </w14:textFill>
        </w:rPr>
        <w:t>ciowych:</w:t>
      </w:r>
    </w:p>
    <w:p>
      <w:pPr>
        <w:pStyle w:val="Treść A"/>
        <w:spacing w:line="360" w:lineRule="auto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outline w:val="0"/>
          <w:color w:val="33363b"/>
          <w:sz w:val="18"/>
          <w:szCs w:val="18"/>
          <w:u w:color="33363b"/>
          <w:rtl w:val="0"/>
          <w14:textFill>
            <w14:solidFill>
              <w14:srgbClr w14:val="33363B"/>
            </w14:solidFill>
          </w14:textFill>
        </w:rPr>
        <w:t xml:space="preserve">Linkedin: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"http://www.linkedin.com/company/business-centre-club/"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www.linkedin.com/company/business-centre-club/</w:t>
      </w:r>
      <w:r>
        <w:rPr/>
        <w:fldChar w:fldCharType="end" w:fldLock="0"/>
      </w:r>
    </w:p>
    <w:p>
      <w:pPr>
        <w:pStyle w:val="Treść A"/>
        <w:spacing w:line="360" w:lineRule="auto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outline w:val="0"/>
          <w:color w:val="33363b"/>
          <w:sz w:val="18"/>
          <w:szCs w:val="18"/>
          <w:u w:color="33363b"/>
          <w:rtl w:val="0"/>
          <w:lang w:val="nl-NL"/>
          <w14:textFill>
            <w14:solidFill>
              <w14:srgbClr w14:val="33363B"/>
            </w14:solidFill>
          </w14:textFill>
        </w:rPr>
        <w:t xml:space="preserve">Facebook: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"http://www.facebook.com/businesscentreclub"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www.facebook.com/businesscentreclub</w:t>
      </w:r>
      <w:r>
        <w:rPr/>
        <w:fldChar w:fldCharType="end" w:fldLock="0"/>
      </w:r>
    </w:p>
    <w:p>
      <w:pPr>
        <w:pStyle w:val="Treść A"/>
        <w:spacing w:line="360" w:lineRule="auto"/>
        <w:rPr>
          <w:rStyle w:val="Brak"/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outline w:val="0"/>
          <w:color w:val="33363b"/>
          <w:sz w:val="18"/>
          <w:szCs w:val="18"/>
          <w:u w:color="33363b"/>
          <w:rtl w:val="0"/>
          <w:lang w:val="en-US"/>
          <w14:textFill>
            <w14:solidFill>
              <w14:srgbClr w14:val="33363B"/>
            </w14:solidFill>
          </w14:textFill>
        </w:rPr>
        <w:t xml:space="preserve">Twitter: </w:t>
      </w:r>
      <w:r>
        <w:rPr>
          <w:rStyle w:val="Hyperlink.1"/>
          <w:rtl w:val="0"/>
        </w:rPr>
        <w:t>www.twitter.com/BCCorg</w:t>
      </w: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>Kontakt dla medi</w:t>
      </w:r>
      <w:r>
        <w:rPr>
          <w:rStyle w:val="Brak"/>
          <w:rFonts w:ascii="Arial" w:hAnsi="Arial" w:hint="default"/>
          <w:b w:val="1"/>
          <w:bCs w:val="1"/>
          <w:sz w:val="18"/>
          <w:szCs w:val="18"/>
          <w:shd w:val="clear" w:color="auto" w:fill="ffffff"/>
          <w:rtl w:val="0"/>
          <w:lang w:val="en-US"/>
        </w:rPr>
        <w:t>ó</w:t>
      </w:r>
      <w:r>
        <w:rPr>
          <w:rStyle w:val="Brak"/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>w:</w:t>
      </w: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sz w:val="18"/>
          <w:szCs w:val="18"/>
          <w:shd w:val="clear" w:color="auto" w:fill="ffffff"/>
          <w:rtl w:val="0"/>
          <w:lang w:val="en-US"/>
        </w:rPr>
        <w:t>Open Minded Group</w:t>
      </w: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"mailto:pr@openmindedgroup.pl"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BCC</w:t>
      </w:r>
    </w:p>
    <w:p>
      <w:pPr>
        <w:pStyle w:val="Treść A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Renata Stefanowska</w:t>
      </w:r>
    </w:p>
    <w:p>
      <w:pPr>
        <w:pStyle w:val="Treść A"/>
        <w:spacing w:line="360" w:lineRule="auto"/>
        <w:jc w:val="both"/>
      </w:pPr>
      <w:r>
        <w:rPr>
          <w:rStyle w:val="Brak"/>
          <w:rFonts w:ascii="Arial" w:hAnsi="Arial"/>
          <w:b w:val="1"/>
          <w:bCs w:val="1"/>
          <w:sz w:val="18"/>
          <w:szCs w:val="18"/>
          <w:rtl w:val="0"/>
        </w:rPr>
        <w:t>renata.stefanowska@bcc.pl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reść 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 A"/>
      </w:rP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sz w:val="18"/>
      <w:szCs w:val="18"/>
      <w:u w:val="single"/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8"/>
      <w:szCs w:val="18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8"/>
      <w:szCs w:val="18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4">
    <w:name w:val="Hyperlink.4"/>
    <w:basedOn w:val="Brak"/>
    <w:next w:val="Hyperlink.4"/>
    <w:rPr>
      <w:rFonts w:ascii="Arial" w:cs="Arial" w:hAnsi="Arial" w:eastAsia="Arial"/>
      <w:outline w:val="0"/>
      <w:color w:val="0432ff"/>
      <w:sz w:val="18"/>
      <w:szCs w:val="18"/>
      <w:u w:val="single" w:color="0432ff"/>
      <w:lang w:val="de-DE"/>
      <w14:textFill>
        <w14:solidFill>
          <w14:srgbClr w14:val="043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